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53" w:rsidRPr="00FB3E15" w:rsidRDefault="00CE0C53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ДЕКЛАРАЦИЯ</w:t>
      </w:r>
    </w:p>
    <w:p w:rsidR="00CE0C53" w:rsidRPr="00FB3E15" w:rsidRDefault="00CE0C53" w:rsidP="00CE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здание № </w:t>
      </w:r>
      <w:r w:rsidR="003F2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A0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встроенн</w:t>
      </w:r>
      <w:r w:rsidR="00014497"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о-пристроенными нежилыми </w:t>
      </w:r>
      <w:r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помещениями</w:t>
      </w:r>
      <w:r w:rsidR="00C70DBD"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2F3B"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подземной </w:t>
      </w:r>
      <w:r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автостоянкой,</w:t>
      </w:r>
      <w:r w:rsidR="00DA0480"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0DBD"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Красноярский край, </w:t>
      </w:r>
      <w:r w:rsidRPr="00534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Красноярск, Советский район, жилой район «Слобода Весны»</w:t>
      </w:r>
    </w:p>
    <w:p w:rsidR="00CE0C53" w:rsidRPr="00FB3E15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0C53" w:rsidRPr="00FB3E15" w:rsidRDefault="00C70DBD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Красноярск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5345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08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F2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2289F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FB3E15" w:rsidRDefault="00CE0C53" w:rsidP="00CE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застройщике.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right="-6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</w:t>
      </w:r>
      <w:r w:rsidR="00C70DB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Финансово-строительная компания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0DBD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C70DB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2465004805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C70DB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1022402491385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Юридический адрес: 660077, г. Красноярск, ул. 78 Добровольческой бригады, д. 15, оф. 266. Режим работы: 8.00 – 12.00 – 13.00 – 17.00, выходные дни: суббота, воскресенье.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</w:t>
      </w:r>
      <w:r w:rsidR="00C70DBD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записи в единый государственный реестр юридических лиц о юридическом лице, зарегистрированном до 01 июля 2002 года серии 24 № 000294831, выданное ИМНС РФ по Советскому району г. Красноярска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0C53" w:rsidRPr="00FB3E15" w:rsidRDefault="00C70DBD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Единственным у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ФСК 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Общество с ограниченной ответственностью «Монолитхолдинг».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2012-201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гг. ООО </w:t>
      </w:r>
      <w:r w:rsidR="00C70DBD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ФСК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0DBD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принимало участие в строительстве следующих многоквартирных жилых домов и иных объектов:</w:t>
      </w: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005"/>
        <w:gridCol w:w="2835"/>
        <w:gridCol w:w="1843"/>
      </w:tblGrid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83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ввода объекта в эксплуатацию в соответствии с проектной документацией</w:t>
            </w:r>
          </w:p>
        </w:tc>
        <w:tc>
          <w:tcPr>
            <w:tcW w:w="1843" w:type="dxa"/>
          </w:tcPr>
          <w:p w:rsidR="001F20E8" w:rsidRPr="00FB3E15" w:rsidRDefault="00797954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срок ввода объекта в эксплуатацию</w:t>
            </w:r>
          </w:p>
        </w:tc>
      </w:tr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1, расположенный в Центральном районе, II мкрн. жилого района «Покровский» в г. Красноярска</w:t>
            </w:r>
            <w:r w:rsidR="00AA20CA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Караульная, 38)</w:t>
            </w:r>
          </w:p>
        </w:tc>
        <w:tc>
          <w:tcPr>
            <w:tcW w:w="283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полугодие 2014 г.</w:t>
            </w:r>
          </w:p>
        </w:tc>
        <w:tc>
          <w:tcPr>
            <w:tcW w:w="1843" w:type="dxa"/>
          </w:tcPr>
          <w:p w:rsidR="001F20E8" w:rsidRPr="00FB3E15" w:rsidRDefault="00AA20CA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27.12.2013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2, расположенный в Центральном районе, II мкрн. жилого района «Покровский» в г. Красноярска</w:t>
            </w:r>
            <w:r w:rsidR="00AA20CA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Караульная, 40)</w:t>
            </w:r>
          </w:p>
        </w:tc>
        <w:tc>
          <w:tcPr>
            <w:tcW w:w="2835" w:type="dxa"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полугодие 2014 г.</w:t>
            </w:r>
          </w:p>
        </w:tc>
        <w:tc>
          <w:tcPr>
            <w:tcW w:w="1843" w:type="dxa"/>
          </w:tcPr>
          <w:p w:rsidR="001F20E8" w:rsidRPr="00FB3E15" w:rsidRDefault="00AA20CA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30.12.2014 г.</w:t>
            </w:r>
          </w:p>
        </w:tc>
      </w:tr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3, расположенный в Центральном районе, II мкрн. жилого района «Покровский» в г. Красноярска</w:t>
            </w:r>
            <w:r w:rsidR="00AA20CA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Караульная, 42)</w:t>
            </w:r>
          </w:p>
        </w:tc>
        <w:tc>
          <w:tcPr>
            <w:tcW w:w="283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полугодие 2014 г.</w:t>
            </w:r>
          </w:p>
        </w:tc>
        <w:tc>
          <w:tcPr>
            <w:tcW w:w="1843" w:type="dxa"/>
          </w:tcPr>
          <w:p w:rsidR="001F20E8" w:rsidRPr="00FB3E15" w:rsidRDefault="00AA20CA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30.12.2014 г.</w:t>
            </w:r>
          </w:p>
        </w:tc>
      </w:tr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4, расположенный в Центральном районе, II мкрн. жилого района «Покровский» в г. Красноярска</w:t>
            </w:r>
          </w:p>
        </w:tc>
        <w:tc>
          <w:tcPr>
            <w:tcW w:w="2835" w:type="dxa"/>
            <w:hideMark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2015 г.</w:t>
            </w:r>
          </w:p>
        </w:tc>
        <w:tc>
          <w:tcPr>
            <w:tcW w:w="1843" w:type="dxa"/>
          </w:tcPr>
          <w:p w:rsidR="001F20E8" w:rsidRPr="00FB3E15" w:rsidRDefault="001166D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18.02.2016 г.</w:t>
            </w:r>
          </w:p>
        </w:tc>
      </w:tr>
      <w:tr w:rsidR="001F20E8" w:rsidRPr="00FB3E15" w:rsidTr="00797954">
        <w:tc>
          <w:tcPr>
            <w:tcW w:w="668" w:type="dxa"/>
            <w:hideMark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5, расположенный в Центральном районе, II мкрн. жилого района «Покровский» в г. Красноярска</w:t>
            </w:r>
            <w:r w:rsidR="002666A5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Чернышевского, 79)</w:t>
            </w:r>
          </w:p>
        </w:tc>
        <w:tc>
          <w:tcPr>
            <w:tcW w:w="2835" w:type="dxa"/>
            <w:hideMark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квартал 2015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30.11.2015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6, расположенный в Центральном районе, II мкрн.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квартал 2015 г.</w:t>
            </w:r>
          </w:p>
        </w:tc>
        <w:tc>
          <w:tcPr>
            <w:tcW w:w="1843" w:type="dxa"/>
          </w:tcPr>
          <w:p w:rsidR="001F20E8" w:rsidRPr="00FB3E15" w:rsidRDefault="001166D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28.01.2016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hideMark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7, расположенный в Центральном районе, II мкрн. жилого района «Покровский» в г. Красноярска</w:t>
            </w:r>
          </w:p>
        </w:tc>
        <w:tc>
          <w:tcPr>
            <w:tcW w:w="2835" w:type="dxa"/>
            <w:hideMark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2015 г.</w:t>
            </w:r>
          </w:p>
        </w:tc>
        <w:tc>
          <w:tcPr>
            <w:tcW w:w="1843" w:type="dxa"/>
          </w:tcPr>
          <w:p w:rsidR="001F20E8" w:rsidRPr="00FB3E15" w:rsidRDefault="001166D8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06.07.2016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8, расположенный в Центральном районе, II мкрн. жилого района «Покровский» в г. Красноярска</w:t>
            </w:r>
            <w:r w:rsidR="002666A5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Чернышевского, 75а)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2015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28.10.2015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9, расположенный в Центральном районе, II мкрн. жилого района «Покровский» в г. Красноярска</w:t>
            </w:r>
            <w:r w:rsidR="002666A5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Дмитрия Мартынова,  30, ул. Дмитрия Мартынова, 32, ул. Дмитрия Мартынова, </w:t>
            </w:r>
            <w:r w:rsidR="002666A5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32а)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 квартал 2015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05.11.2015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10, расположенный в Центральном районе, II мкрн. жилого района «Покровский» в г. Красноярска</w:t>
            </w:r>
            <w:r w:rsidR="00AA20CA"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(УЛ. ЛЮБЫ Шевцовой, 84а)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2014 г.</w:t>
            </w:r>
          </w:p>
        </w:tc>
        <w:tc>
          <w:tcPr>
            <w:tcW w:w="1843" w:type="dxa"/>
          </w:tcPr>
          <w:p w:rsidR="001F20E8" w:rsidRPr="00FB3E15" w:rsidRDefault="00AA20CA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25.12.2014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11, расположенный в Центральном районе, II мкрн.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2012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29.12.2012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12, расположенный в Центральном районе, II мкрн.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квартал 2012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28.12.2012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13, расположенный в Центральном районе, II мкрн.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квартал 2012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31.10.2012 г.</w:t>
            </w:r>
          </w:p>
        </w:tc>
      </w:tr>
      <w:tr w:rsidR="001F20E8" w:rsidRPr="00FB3E15" w:rsidTr="00797954">
        <w:tc>
          <w:tcPr>
            <w:tcW w:w="668" w:type="dxa"/>
          </w:tcPr>
          <w:p w:rsidR="001F20E8" w:rsidRPr="00FB3E15" w:rsidRDefault="001F20E8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1F20E8" w:rsidRPr="00FB3E15" w:rsidRDefault="001F20E8" w:rsidP="002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 № 14, расположенный в Центральном районе, II мкрн. жилого района «Покровский» в г. Красноярска</w:t>
            </w:r>
          </w:p>
        </w:tc>
        <w:tc>
          <w:tcPr>
            <w:tcW w:w="2835" w:type="dxa"/>
          </w:tcPr>
          <w:p w:rsidR="001F20E8" w:rsidRPr="00FB3E15" w:rsidRDefault="00712800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квартал 2011 г.</w:t>
            </w:r>
          </w:p>
        </w:tc>
        <w:tc>
          <w:tcPr>
            <w:tcW w:w="1843" w:type="dxa"/>
          </w:tcPr>
          <w:p w:rsidR="001F20E8" w:rsidRPr="00FB3E15" w:rsidRDefault="002666A5" w:rsidP="0026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31.07.2012 г.</w:t>
            </w:r>
          </w:p>
        </w:tc>
      </w:tr>
      <w:tr w:rsidR="00712800" w:rsidRPr="00FB3E15" w:rsidTr="00797954">
        <w:tc>
          <w:tcPr>
            <w:tcW w:w="668" w:type="dxa"/>
          </w:tcPr>
          <w:p w:rsidR="00712800" w:rsidRPr="00FB3E15" w:rsidRDefault="00712800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</w:tcPr>
          <w:p w:rsidR="00712800" w:rsidRPr="00FB3E15" w:rsidRDefault="00712800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Здание магазина № 1/2 на участке ВЦ-5 жилого массива «Аэропорт» (ул. Алексеева, 41)</w:t>
            </w:r>
          </w:p>
        </w:tc>
        <w:tc>
          <w:tcPr>
            <w:tcW w:w="2835" w:type="dxa"/>
          </w:tcPr>
          <w:p w:rsidR="00712800" w:rsidRPr="00FB3E15" w:rsidRDefault="00712800" w:rsidP="0026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4 квартал 2012 г.</w:t>
            </w:r>
          </w:p>
        </w:tc>
        <w:tc>
          <w:tcPr>
            <w:tcW w:w="1843" w:type="dxa"/>
          </w:tcPr>
          <w:p w:rsidR="00712800" w:rsidRPr="00FB3E15" w:rsidRDefault="00712800" w:rsidP="00266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29.12.2012 г.</w:t>
            </w:r>
          </w:p>
        </w:tc>
      </w:tr>
      <w:tr w:rsidR="00712800" w:rsidRPr="00FB3E15" w:rsidTr="00797954">
        <w:tc>
          <w:tcPr>
            <w:tcW w:w="668" w:type="dxa"/>
          </w:tcPr>
          <w:p w:rsidR="00712800" w:rsidRPr="00FB3E15" w:rsidRDefault="00712800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712800" w:rsidRPr="00FB3E15" w:rsidRDefault="00712800" w:rsidP="00266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Досуговый центр, ул. Алексеева, 29а</w:t>
            </w:r>
          </w:p>
        </w:tc>
        <w:tc>
          <w:tcPr>
            <w:tcW w:w="2835" w:type="dxa"/>
          </w:tcPr>
          <w:p w:rsidR="00712800" w:rsidRPr="00FB3E15" w:rsidRDefault="00712800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 квартал 2009 г.</w:t>
            </w:r>
          </w:p>
        </w:tc>
        <w:tc>
          <w:tcPr>
            <w:tcW w:w="1843" w:type="dxa"/>
          </w:tcPr>
          <w:p w:rsidR="00712800" w:rsidRPr="00FB3E15" w:rsidRDefault="00712800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16.05.2012 г.</w:t>
            </w:r>
          </w:p>
        </w:tc>
      </w:tr>
      <w:tr w:rsidR="00712800" w:rsidRPr="00FB3E15" w:rsidTr="00797954">
        <w:tc>
          <w:tcPr>
            <w:tcW w:w="668" w:type="dxa"/>
          </w:tcPr>
          <w:p w:rsidR="00712800" w:rsidRPr="00FB3E15" w:rsidRDefault="00712800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712800" w:rsidRPr="00FB3E15" w:rsidRDefault="00712800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Ж/д № 8 (2 очередь-4 блок-секция) ул. Водянникова, ул. Чернышевского, 63</w:t>
            </w:r>
          </w:p>
        </w:tc>
        <w:tc>
          <w:tcPr>
            <w:tcW w:w="2835" w:type="dxa"/>
          </w:tcPr>
          <w:p w:rsidR="00712800" w:rsidRPr="00FB3E15" w:rsidRDefault="00712800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1 полугодие 2010 г.</w:t>
            </w:r>
          </w:p>
        </w:tc>
        <w:tc>
          <w:tcPr>
            <w:tcW w:w="1843" w:type="dxa"/>
          </w:tcPr>
          <w:p w:rsidR="00712800" w:rsidRPr="00FB3E15" w:rsidRDefault="00712800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28.09.2012 г.</w:t>
            </w:r>
          </w:p>
        </w:tc>
      </w:tr>
      <w:tr w:rsidR="002666A5" w:rsidRPr="00FB3E15" w:rsidTr="002666A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5" w:rsidRPr="00FB3E15" w:rsidRDefault="002666A5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Детский сад на участке ВЦ-5А (ул. Авиаторов, 39 «Д»)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4 квартал 2012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31.10.2012 г.</w:t>
            </w:r>
          </w:p>
        </w:tc>
      </w:tr>
      <w:tr w:rsidR="002666A5" w:rsidRPr="00FB3E15" w:rsidTr="00797954">
        <w:tc>
          <w:tcPr>
            <w:tcW w:w="668" w:type="dxa"/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2666A5" w:rsidRPr="00FB3E15" w:rsidRDefault="002666A5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Ж/д № 1/3 на участке ВЦ-5 жилого массива «Аэропорт» (кл. Алексеева, 39)</w:t>
            </w:r>
          </w:p>
        </w:tc>
        <w:tc>
          <w:tcPr>
            <w:tcW w:w="2835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4 квартал 2012 г.</w:t>
            </w:r>
          </w:p>
        </w:tc>
        <w:tc>
          <w:tcPr>
            <w:tcW w:w="1843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21.12.2012 г.</w:t>
            </w:r>
          </w:p>
        </w:tc>
      </w:tr>
      <w:tr w:rsidR="002666A5" w:rsidRPr="00FB3E15" w:rsidTr="00797954">
        <w:tc>
          <w:tcPr>
            <w:tcW w:w="668" w:type="dxa"/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2666A5" w:rsidRPr="00FB3E15" w:rsidRDefault="002666A5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Ж/д  № 1  на участке ВЦ-4 жилого массива «Аэропорт» (ул. Алексеева, 53)</w:t>
            </w:r>
          </w:p>
        </w:tc>
        <w:tc>
          <w:tcPr>
            <w:tcW w:w="2835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 полугодие 2012 г.</w:t>
            </w:r>
          </w:p>
        </w:tc>
        <w:tc>
          <w:tcPr>
            <w:tcW w:w="1843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27.12.2012 г.</w:t>
            </w:r>
          </w:p>
        </w:tc>
      </w:tr>
      <w:tr w:rsidR="002666A5" w:rsidRPr="00FB3E15" w:rsidTr="00797954">
        <w:tc>
          <w:tcPr>
            <w:tcW w:w="668" w:type="dxa"/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2666A5" w:rsidRPr="00FB3E15" w:rsidRDefault="002666A5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 xml:space="preserve">Ж/д № 12 в </w:t>
            </w:r>
            <w:r w:rsidRPr="00FB3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 xml:space="preserve"> мкр. Иннокентьевского  жилого массива (жилая часть), ул. Авиаторов, 38</w:t>
            </w:r>
          </w:p>
        </w:tc>
        <w:tc>
          <w:tcPr>
            <w:tcW w:w="2835" w:type="dxa"/>
          </w:tcPr>
          <w:p w:rsidR="002666A5" w:rsidRPr="00FB3E15" w:rsidRDefault="002666A5" w:rsidP="0030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1 полугодие 2011 г.</w:t>
            </w:r>
          </w:p>
        </w:tc>
        <w:tc>
          <w:tcPr>
            <w:tcW w:w="1843" w:type="dxa"/>
          </w:tcPr>
          <w:p w:rsidR="002666A5" w:rsidRPr="00FB3E15" w:rsidRDefault="002666A5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26.12.2012 г.</w:t>
            </w:r>
          </w:p>
        </w:tc>
      </w:tr>
      <w:tr w:rsidR="002666A5" w:rsidRPr="00FB3E15" w:rsidTr="00797954">
        <w:tc>
          <w:tcPr>
            <w:tcW w:w="668" w:type="dxa"/>
          </w:tcPr>
          <w:p w:rsidR="002666A5" w:rsidRPr="00FB3E15" w:rsidRDefault="002666A5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2666A5" w:rsidRPr="00FB3E15" w:rsidRDefault="00AA20CA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Здание подземной автостоянки № 5 в жилом комплексе на участке ВЦ-4 жилого массива «Аэропорт» (ул. Алексеева, 47 «А»)</w:t>
            </w:r>
          </w:p>
        </w:tc>
        <w:tc>
          <w:tcPr>
            <w:tcW w:w="2835" w:type="dxa"/>
          </w:tcPr>
          <w:p w:rsidR="002666A5" w:rsidRPr="00FB3E15" w:rsidRDefault="00AA20CA" w:rsidP="0030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4 квартал 2013 г.</w:t>
            </w:r>
          </w:p>
        </w:tc>
        <w:tc>
          <w:tcPr>
            <w:tcW w:w="1843" w:type="dxa"/>
          </w:tcPr>
          <w:p w:rsidR="002666A5" w:rsidRPr="00FB3E15" w:rsidRDefault="00AA20CA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31.12.2014 г.</w:t>
            </w:r>
          </w:p>
        </w:tc>
      </w:tr>
      <w:tr w:rsidR="00AA20CA" w:rsidRPr="00FB3E15" w:rsidTr="00797954">
        <w:tc>
          <w:tcPr>
            <w:tcW w:w="668" w:type="dxa"/>
          </w:tcPr>
          <w:p w:rsidR="00AA20CA" w:rsidRPr="00FB3E15" w:rsidRDefault="00AA20CA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AA20CA" w:rsidRPr="00FB3E15" w:rsidRDefault="00AA20CA" w:rsidP="002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Здание 2 блока 2 на участке ВЦ-4 жилого массива «Аэропорт» (ул. Алексеева, 49)</w:t>
            </w:r>
          </w:p>
        </w:tc>
        <w:tc>
          <w:tcPr>
            <w:tcW w:w="2835" w:type="dxa"/>
          </w:tcPr>
          <w:p w:rsidR="00AA20CA" w:rsidRPr="00FB3E15" w:rsidRDefault="00AA20CA" w:rsidP="0030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2 полугодие 2014 г.</w:t>
            </w:r>
          </w:p>
        </w:tc>
        <w:tc>
          <w:tcPr>
            <w:tcW w:w="1843" w:type="dxa"/>
          </w:tcPr>
          <w:p w:rsidR="00AA20CA" w:rsidRPr="00FB3E15" w:rsidRDefault="00AA20CA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31.12.2014 г.</w:t>
            </w:r>
          </w:p>
        </w:tc>
      </w:tr>
      <w:tr w:rsidR="00AA20CA" w:rsidRPr="00FB3E15" w:rsidTr="00797954">
        <w:tc>
          <w:tcPr>
            <w:tcW w:w="668" w:type="dxa"/>
          </w:tcPr>
          <w:p w:rsidR="00AA20CA" w:rsidRPr="00FB3E15" w:rsidRDefault="00AA20CA" w:rsidP="002666A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AA20CA" w:rsidRPr="00FB3E15" w:rsidRDefault="00AA20CA" w:rsidP="00AA2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Здание подземной автостоянки № 3 в жилом комплексе на участке ВЦ-5 жилого массива «Аэропорт» (ул. Алексеева, 47 «А»)</w:t>
            </w:r>
          </w:p>
        </w:tc>
        <w:tc>
          <w:tcPr>
            <w:tcW w:w="2835" w:type="dxa"/>
          </w:tcPr>
          <w:p w:rsidR="00AA20CA" w:rsidRPr="00FB3E15" w:rsidRDefault="00014497" w:rsidP="00303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03155" w:rsidRPr="00FB3E15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2012 г.</w:t>
            </w:r>
          </w:p>
        </w:tc>
        <w:tc>
          <w:tcPr>
            <w:tcW w:w="1843" w:type="dxa"/>
          </w:tcPr>
          <w:p w:rsidR="00AA20CA" w:rsidRPr="00FB3E15" w:rsidRDefault="00AA20CA" w:rsidP="00AA2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15">
              <w:rPr>
                <w:rFonts w:ascii="Times New Roman" w:hAnsi="Times New Roman" w:cs="Times New Roman"/>
                <w:sz w:val="20"/>
                <w:szCs w:val="20"/>
              </w:rPr>
              <w:t>30.06.2014 г.</w:t>
            </w:r>
          </w:p>
        </w:tc>
      </w:tr>
    </w:tbl>
    <w:p w:rsidR="00CE0C53" w:rsidRPr="00FB3E15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собственных денежных средств, финансовый результат текущего периода, размер кредиторской и дебиторской задолженности ООО </w:t>
      </w:r>
      <w:r w:rsidR="00303155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ФСК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31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отражены в бухгалтерском балансе и отчете о прибылях и убытках (форма 2), зарегистрированных в ИФНС по Советскому району г. Красноярска по состоянию на </w:t>
      </w:r>
      <w:r w:rsidR="00B126B0" w:rsidRPr="00500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</w:t>
      </w:r>
      <w:r w:rsidR="00500B94" w:rsidRPr="00500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C67214" w:rsidRPr="00500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500B94" w:rsidRPr="00500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00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303155" w:rsidRPr="00FB3E15" w:rsidRDefault="00303155" w:rsidP="00303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3E15">
        <w:rPr>
          <w:rFonts w:ascii="Times New Roman" w:eastAsia="Times New Roman" w:hAnsi="Times New Roman" w:cs="Times New Roman"/>
          <w:lang w:eastAsia="ru-RU"/>
        </w:rPr>
        <w:t xml:space="preserve">Кредиторская задолженность на </w:t>
      </w:r>
      <w:r w:rsidR="00775D0D">
        <w:rPr>
          <w:rFonts w:ascii="Times New Roman" w:eastAsia="Times New Roman" w:hAnsi="Times New Roman" w:cs="Times New Roman"/>
          <w:lang w:eastAsia="ru-RU"/>
        </w:rPr>
        <w:t>2 квартал 2016</w:t>
      </w:r>
      <w:r w:rsidR="00A66DBF">
        <w:rPr>
          <w:rFonts w:ascii="Times New Roman" w:eastAsia="Times New Roman" w:hAnsi="Times New Roman" w:cs="Times New Roman"/>
          <w:lang w:eastAsia="ru-RU"/>
        </w:rPr>
        <w:t xml:space="preserve"> г. составляет </w:t>
      </w:r>
      <w:r w:rsidR="00AF3632" w:rsidRPr="00AF3632">
        <w:rPr>
          <w:rFonts w:ascii="Times New Roman" w:eastAsia="Times New Roman" w:hAnsi="Times New Roman" w:cs="Times New Roman"/>
          <w:lang w:eastAsia="ru-RU"/>
        </w:rPr>
        <w:t>1 210 723</w:t>
      </w:r>
      <w:r w:rsidRPr="00FB3E15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303155" w:rsidRPr="00FB3E15" w:rsidRDefault="00303155" w:rsidP="00303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3E15">
        <w:rPr>
          <w:rFonts w:ascii="Times New Roman" w:eastAsia="Times New Roman" w:hAnsi="Times New Roman" w:cs="Times New Roman"/>
          <w:lang w:eastAsia="ru-RU"/>
        </w:rPr>
        <w:t xml:space="preserve">Дебиторская задолженность на </w:t>
      </w:r>
      <w:r w:rsidR="00775D0D">
        <w:rPr>
          <w:rFonts w:ascii="Times New Roman" w:eastAsia="Times New Roman" w:hAnsi="Times New Roman" w:cs="Times New Roman"/>
          <w:lang w:eastAsia="ru-RU"/>
        </w:rPr>
        <w:t>2 квартал 2016</w:t>
      </w:r>
      <w:r w:rsidRPr="00FB3E15">
        <w:rPr>
          <w:rFonts w:ascii="Times New Roman" w:eastAsia="Times New Roman" w:hAnsi="Times New Roman" w:cs="Times New Roman"/>
          <w:lang w:eastAsia="ru-RU"/>
        </w:rPr>
        <w:t xml:space="preserve"> г. составляет </w:t>
      </w:r>
      <w:r w:rsidR="00AF3632" w:rsidRPr="00AF3632">
        <w:rPr>
          <w:rFonts w:ascii="Times New Roman" w:eastAsia="Times New Roman" w:hAnsi="Times New Roman" w:cs="Times New Roman"/>
          <w:lang w:eastAsia="ru-RU"/>
        </w:rPr>
        <w:t>906 920</w:t>
      </w:r>
      <w:r w:rsidRPr="00FB3E15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303155" w:rsidRPr="00FB3E15" w:rsidRDefault="00303155" w:rsidP="00303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B3E15">
        <w:rPr>
          <w:rFonts w:ascii="Times New Roman" w:eastAsia="Times New Roman" w:hAnsi="Times New Roman" w:cs="Times New Roman"/>
          <w:lang w:eastAsia="ru-RU"/>
        </w:rPr>
        <w:t xml:space="preserve">Финансовый результат на </w:t>
      </w:r>
      <w:r w:rsidR="00775D0D">
        <w:rPr>
          <w:rFonts w:ascii="Times New Roman" w:eastAsia="Times New Roman" w:hAnsi="Times New Roman" w:cs="Times New Roman"/>
          <w:lang w:eastAsia="ru-RU"/>
        </w:rPr>
        <w:t>2 квартал 2016</w:t>
      </w:r>
      <w:r w:rsidR="00AF3632">
        <w:rPr>
          <w:rFonts w:ascii="Times New Roman" w:eastAsia="Times New Roman" w:hAnsi="Times New Roman" w:cs="Times New Roman"/>
          <w:lang w:eastAsia="ru-RU"/>
        </w:rPr>
        <w:t xml:space="preserve"> г. убытки </w:t>
      </w:r>
      <w:r w:rsidRPr="00FB3E15">
        <w:rPr>
          <w:rFonts w:ascii="Times New Roman" w:eastAsia="Times New Roman" w:hAnsi="Times New Roman" w:cs="Times New Roman"/>
          <w:lang w:eastAsia="ru-RU"/>
        </w:rPr>
        <w:t>составля</w:t>
      </w:r>
      <w:r w:rsidR="00AF3632">
        <w:rPr>
          <w:rFonts w:ascii="Times New Roman" w:eastAsia="Times New Roman" w:hAnsi="Times New Roman" w:cs="Times New Roman"/>
          <w:lang w:eastAsia="ru-RU"/>
        </w:rPr>
        <w:t>ю</w:t>
      </w:r>
      <w:r w:rsidRPr="00FB3E15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AF3632">
        <w:rPr>
          <w:rFonts w:ascii="Times New Roman" w:eastAsia="Times New Roman" w:hAnsi="Times New Roman" w:cs="Times New Roman"/>
          <w:lang w:eastAsia="ru-RU"/>
        </w:rPr>
        <w:t>14 840</w:t>
      </w:r>
      <w:r w:rsidRPr="00FB3E15">
        <w:rPr>
          <w:rFonts w:ascii="Times New Roman" w:eastAsia="Times New Roman" w:hAnsi="Times New Roman" w:cs="Times New Roman"/>
          <w:lang w:eastAsia="ru-RU"/>
        </w:rPr>
        <w:t xml:space="preserve"> тыс. рублей.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FB3E15" w:rsidRDefault="00CE0C53" w:rsidP="00CE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проекте строительства.</w:t>
      </w:r>
    </w:p>
    <w:p w:rsidR="00775D0D" w:rsidRDefault="00775D0D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проекта строительства является улучшение жилищных условий и иных потребностей населения г. Красноярска и Красноярского края. </w:t>
      </w:r>
    </w:p>
    <w:p w:rsidR="00775D0D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Проектная градостроительная документация по зданию № </w:t>
      </w:r>
      <w:r w:rsidR="00E96859" w:rsidRPr="00E9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встроенн</w:t>
      </w:r>
      <w:r w:rsidR="00B12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о-пристроенными нежилыми 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помещениями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подземной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автостоянкой, г. Красноярск, 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Советский район, жилой район «Слобода Весны»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положительное заключение 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экспертизы № </w:t>
      </w:r>
      <w:r w:rsidR="003F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24-2-1-3-000</w:t>
      </w:r>
      <w:r w:rsidR="00E9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3F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-16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9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3F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E96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F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Краевое государственное автономное учреждение «Красноярская краевая </w:t>
      </w:r>
      <w:r w:rsidR="00775D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экспертиза» (КГАУ «ККГЭ»).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3F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ФСК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5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Монолитинвест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получило разрешение на строительство объекта 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капитального строительства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здания № </w:t>
      </w:r>
      <w:r w:rsidR="008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встроенн</w:t>
      </w:r>
      <w:r w:rsidR="003F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о-пристроенными нежилыми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помещениями</w:t>
      </w:r>
      <w:r w:rsidR="0052289F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подземной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автостоянкой</w:t>
      </w:r>
      <w:r w:rsidR="00C67214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г. Красноярск, Советский район, жилой район «Слобода Весны»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выданное Администрацией г. Красноярска </w:t>
      </w:r>
      <w:r w:rsidR="00C67214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F5E22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24-308-</w:t>
      </w:r>
      <w:r w:rsidR="005345FA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275</w:t>
      </w:r>
      <w:r w:rsidR="003F5E22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-2016</w:t>
      </w:r>
      <w:r w:rsidR="0052289F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5345FA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</w:t>
      </w:r>
      <w:r w:rsidR="003F5E22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.2016г.</w:t>
      </w:r>
      <w:r w:rsidR="00C67214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289F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действия разрешения – до </w:t>
      </w:r>
      <w:r w:rsid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="003F5E22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F5E22"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5345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Собственником земельного участка с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</w:t>
      </w:r>
      <w:r w:rsidR="0052289F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ером 24:50:04 00 415:9</w:t>
      </w:r>
      <w:r w:rsidR="008948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0F7E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находящим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адресу: г. Красноярск, Советский район, жилой район «Слобода Весны»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администрация г. Красноярска.</w:t>
      </w:r>
    </w:p>
    <w:p w:rsidR="002725A2" w:rsidRPr="00FB3E15" w:rsidRDefault="002725A2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ФСК «Монолитинвест» владеет земельным участком на основании: </w:t>
      </w:r>
    </w:p>
    <w:p w:rsidR="00F70F7E" w:rsidRPr="00FB3E15" w:rsidRDefault="002725A2" w:rsidP="00921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аренды земельног</w:t>
      </w:r>
      <w:r w:rsidR="00F70F7E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участка № </w:t>
      </w:r>
      <w:r w:rsidR="008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398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18.02.2013 г.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департаментом муниципального имущества и земельных отношений администрации </w:t>
      </w:r>
      <w:r w:rsidR="003F5E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Красноярска и ООО «Красноярск-Сити», 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зарегистрированного </w:t>
      </w:r>
      <w:r w:rsidR="00F70F7E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Управлении Федеральной службы государственной регистрации, кадастра и картографии по Красноярскому краю 11.0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3.2013 № 24-24-01/027/2013-</w:t>
      </w:r>
      <w:r w:rsidR="008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78/3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25A2" w:rsidRPr="00FB3E15" w:rsidRDefault="002725A2" w:rsidP="00921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договора субаренды земельного участка № </w:t>
      </w:r>
      <w:r w:rsidR="008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04.2016/МИ-01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894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01.07.2016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заключенного между ООО Красноярск-Сити» и ООО ФСК «Монолитинвест», зарегистрированного в Управлении Федеральной службы государственной регистрации, кадастра и картографии по Красноярскому краю </w:t>
      </w:r>
      <w:r w:rsidR="00C93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02.08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C93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24-24/0</w:t>
      </w:r>
      <w:r w:rsidR="00C93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-24/001/0</w:t>
      </w:r>
      <w:r w:rsidR="00C93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</w:t>
      </w:r>
      <w:r w:rsidR="00C93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93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3856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500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</w:p>
    <w:p w:rsidR="00CE0C53" w:rsidRPr="00FB3E15" w:rsidRDefault="00F70F7E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емельный участок с 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24:50:04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415:</w:t>
      </w:r>
      <w:r w:rsidR="009214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932F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E0C5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находящийся по адресу: Красноярский край, г. Красноярск, Советский район, жилой район «Слобода Весны» </w:t>
      </w:r>
      <w:r w:rsidR="00CE0C53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предназначен для его комплексного освоения в целях жилищного строительства.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площадь земельного участка </w:t>
      </w:r>
      <w:r w:rsidR="00E6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20 818 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кв.м. Срок действия договора аренды – до </w:t>
      </w:r>
      <w:r w:rsidR="00E6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11.09.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2018 г. </w:t>
      </w:r>
    </w:p>
    <w:p w:rsidR="00E67388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="00E6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строительства здания №2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 с </w:t>
      </w:r>
      <w:r w:rsidR="00E673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северной, западной и восточной сторон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внутриквартальным</w:t>
      </w:r>
      <w:r w:rsidR="00E6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</w:t>
      </w:r>
      <w:r w:rsidR="00E6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6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- территорией перспективного строительства </w:t>
      </w:r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80D33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западной стороны – территорией перспективного строительства </w:t>
      </w:r>
      <w:r w:rsidR="00E6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многоэтажных жилых домов (здания №4, №3, №1);</w:t>
      </w:r>
      <w:r w:rsidR="0092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южной стороны – улицей местного значения, далее – территорией перспективного строительства сквера, торгового комплекса. </w:t>
      </w:r>
    </w:p>
    <w:p w:rsidR="00E67388" w:rsidRDefault="00E67388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№2 из 12 блок-секций, образующих замкнутый двор, запроектировано в центральной части земельного участка. Со стороны </w:t>
      </w:r>
      <w:r w:rsidR="007763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жного фасада здания №2 </w:t>
      </w:r>
      <w:r w:rsidR="00776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въезд в подземную автостоянку. Въезд на территорию дворового пространства решен со стороны восточного фасада. В центральной части замкнутого дворового пространства, запроектированного на эксплуатируемой кровле подземной автостоянки, предусмотрены: площадки общего пользования; автостоянка для транспорта инвалидов и других маломобильных групп населения на 6 машиномест. Состав и площади площадок общего пользования приняты в соответствии с требованием п. 2.13 СНиП 2.07.01-89*: для  игр детей дошкольного и младшего школьного возраста (446,00 кв.м.), для хозяйственных целей (96,00 кв.м.), для занятий физкультурой (656,00 кв.м.), для отдыха взрослого населения (63,00 кв.м.).</w:t>
      </w:r>
    </w:p>
    <w:p w:rsidR="00776343" w:rsidRDefault="0077634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6.33, прим. 3 СНиП 2.07.01-89*, вдоль улицы</w:t>
      </w:r>
      <w:r w:rsidR="00E41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 с южной стороны от проектируемого здания, в нормативном радиусе доступности (п. 6.35 СНиП 2.07.01-89*), предусмотрено размещение открытых автостоянок для временного хранения автомобилей общим количеством 74 машиноместа, в том числе – 17 машиномест для транспорта работников встроенных помещений (письмо ООО «Красноярск – Сити» от 05.08.2016 №157). Проектной документацией предусмотрено строительство подземной автостоянки на 153 автомобиля, при требуемом </w:t>
      </w:r>
      <w:r w:rsidR="00E41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п. 6.34 СНиП 2.07.01.-89*, расчетном количестве мест в подземной автостоянке – 16 машиномест. </w:t>
      </w:r>
      <w:r w:rsidR="009C1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C1317" w:rsidRDefault="009C1317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Вдоль фасада здания предусмотрены проезды, предназначенные для проезда пожарной техники, мусороуборочных машин. </w:t>
      </w:r>
      <w:r w:rsidR="00F44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Входы в подъезды жилого дома предусмотрены со стороны дворовой территории; входы во встроенные помещения и подземную стоянку – с внешней стороны фасада здания. </w:t>
      </w:r>
    </w:p>
    <w:p w:rsidR="00F44FDF" w:rsidRDefault="00F44FDF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 участка, с абсолютными отметками поверхности земли 204,10 – 200,95 м, имеет уклон в северном и восточном направлении. Инженерной подготовкой территории предусмотрена срезка непригодного по санитарно – химическим показателям грунта толщиной слоя 0,50 м с вывозом его на специализированный полигон. Организация рельефа решена в насыпи с учетом планировочных отметок прилегающей территории, планировочных отметок прилегающих улиц проездов. Отвод поверхностных вод с территории участка решен открытым способом по лоткам проездов в лотки внутриквартальных проездов и далее – в сеть ливневой канализации микрорайона. </w:t>
      </w:r>
    </w:p>
    <w:p w:rsidR="00F44FDF" w:rsidRDefault="00F44FDF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проездов и автостоянок принято двухслойное асфальтобетонное по ГОСТ 9128-2013 по слою песчано-гравийной смеси; покрытие тротуаров – брусчатое по ГОСТ 17608-91; покрытие площадок общего пользования – из плитки на основе резиновой крошки.</w:t>
      </w:r>
    </w:p>
    <w:p w:rsidR="00F44FDF" w:rsidRDefault="00F44FDF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Благоустройством территории предусмотрены малые архитектурные формы (урны, скамьи); оборудование площадок для занятия физкультурой, площадок для игр детей дошкольного и младшего школьного возраста. </w:t>
      </w:r>
    </w:p>
    <w:p w:rsidR="007D4210" w:rsidRDefault="007D421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Озеленение решено устройством газонов с посевом многолетних трав, посадкой деревьев, кустарников, устройством цветников. На территории предусмотрено наружное освещение. </w:t>
      </w:r>
    </w:p>
    <w:p w:rsidR="00E67388" w:rsidRDefault="007D421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планировки и межевания территории жилого района «Слобода Весны» предусмотрено строительство четырех дошкольных образовательных учреждений на 270, 160, 120 и 150 мест, строительство двух общеобразовательных школ для 1000 и 375 учащихся. </w:t>
      </w:r>
    </w:p>
    <w:p w:rsidR="008D0B3B" w:rsidRDefault="008D0B3B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№2 состоит из 12 одноподъездных жилых блок-секций, сблокированных в полузамкнутый периметр от входов в жилые помещения. </w:t>
      </w:r>
    </w:p>
    <w:p w:rsidR="008D0B3B" w:rsidRDefault="008D0B3B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входах в жилую часть и помещения общественного назн</w:t>
      </w:r>
      <w:r w:rsidR="00441BA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ачения предусматривается безбаръ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ерный </w:t>
      </w:r>
      <w:r w:rsidR="005A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для инвалидов и маломобильных групп населения (далее МГН).</w:t>
      </w:r>
    </w:p>
    <w:p w:rsidR="005A2EEF" w:rsidRDefault="005A2EEF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Лестничные клетки надземной части жилых домов не имеют связей с уровнем подвального этажа. Выход из лестничных клеток предусматривается через вестибюль непосредственно на прилегающую территорию. В отдельных блок-секциях предусматриваются </w:t>
      </w:r>
      <w:r w:rsidR="00552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сквозные проходы с улицы в дворовое пространство. Подвальные этажи блок-секций соединяются между собой дверными проемами. </w:t>
      </w:r>
    </w:p>
    <w:p w:rsidR="005345FA" w:rsidRDefault="0055214E" w:rsidP="0069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жилые блок-секции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 грузопассажирскими лифтами грузоподъемностью 1 000 кг, с размерами 1,10х2,10х2,20 м.</w:t>
      </w:r>
    </w:p>
    <w:p w:rsidR="00693667" w:rsidRDefault="00693667" w:rsidP="0069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квартир имеются общие комнаты, кухни, жилые комнаты – спальни, прихожие, коридоры, ванные комнаты и санузлы (совмещенные в двухкомнатных и однокомнатных квартирах), балконы. Все жилые помещения и кухни квартир запроектированы с естественным освещением. </w:t>
      </w:r>
    </w:p>
    <w:p w:rsidR="00693667" w:rsidRDefault="00693667" w:rsidP="0069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подвале жилого дома размещаются технические помещения для разводки коммуникаций. В подвальной части располагаются тамбуры и лестничные клетки, обеспечивающие связь жилой части с подземной автостоянкой, лифты, вестибюли, колясочные, электрощитовые, КУИн. </w:t>
      </w:r>
    </w:p>
    <w:p w:rsidR="00693667" w:rsidRDefault="00693667" w:rsidP="0069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отделка жилого здания №2. Цоколь и первый этаж здания предусматривается облицевать клинкерной фасадной плиткой под кирпич.</w:t>
      </w:r>
    </w:p>
    <w:p w:rsidR="00693667" w:rsidRDefault="00693667" w:rsidP="0069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стены выполняются из кирпича с утеплением и облицовкой декоративной тонкослойной штукатуркой.</w:t>
      </w:r>
    </w:p>
    <w:p w:rsidR="00693667" w:rsidRDefault="00693667" w:rsidP="0069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Остекление балконов и лоджий и лестничных клеток по витражной системе. Кровля плоская совмещенная, с организованным внутренним водостоком, с гидроизоляцией «Техноэласт ЭКП» и «Унифлэкс ЭПП», компании «Технониколь». Выходы на кровлю предусматриваются </w:t>
      </w:r>
      <w:r w:rsidR="004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лестничных клеток, на кровлю лестничных клеток – по металлическим вертикальным лестницам. Ограждение кровли металлическое, высота с парапетом кровли 1,20 м. </w:t>
      </w:r>
    </w:p>
    <w:p w:rsidR="0040401D" w:rsidRDefault="0040401D" w:rsidP="0069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Ограждение пандусов, маршей и площадок лестниц выполняется по ГОСТ 25772-83. </w:t>
      </w:r>
    </w:p>
    <w:p w:rsidR="0040401D" w:rsidRPr="00693667" w:rsidRDefault="0040401D" w:rsidP="0069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отделка помещений предусматривается в соответствии с их функциональным  назначением и санитарными нормами и правилами. </w:t>
      </w:r>
    </w:p>
    <w:p w:rsidR="008D0B3B" w:rsidRDefault="00E157CF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Технологические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Проектом предусмотрено строительство жилого здания переменной этажности, из 12 одноподъездных жилых блок-секций. Под жилым зданием размещена подземная автостоянка, отделенная от жилой части здания этажом встроено-пристроенных офисных помещений. Вход в офисные помещения изолирован от жилой части здания. Жилые блок-секции оборудованы лифтами, габариты кабин которых позволяют транспортировку человека на носилках и инвалидной коляске. </w:t>
      </w:r>
    </w:p>
    <w:p w:rsidR="00E157CF" w:rsidRDefault="00E157CF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F" w:rsidRPr="00FB3E15" w:rsidRDefault="00E157CF" w:rsidP="00E157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157CF">
        <w:rPr>
          <w:rFonts w:ascii="Times New Roman" w:eastAsia="Times New Roman" w:hAnsi="Times New Roman" w:cs="Times New Roman"/>
          <w:spacing w:val="-9"/>
          <w:sz w:val="24"/>
          <w:szCs w:val="24"/>
          <w:u w:val="single"/>
          <w:lang w:eastAsia="ru-RU"/>
        </w:rPr>
        <w:t>Технико-экономические показатели объекта капитального строительства.</w:t>
      </w:r>
      <w:r w:rsidRPr="00FB3E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0"/>
        <w:gridCol w:w="2336"/>
        <w:gridCol w:w="2336"/>
        <w:gridCol w:w="2337"/>
      </w:tblGrid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Общая площадь (кв.м):</w:t>
            </w:r>
          </w:p>
        </w:tc>
        <w:tc>
          <w:tcPr>
            <w:tcW w:w="2336" w:type="dxa"/>
          </w:tcPr>
          <w:p w:rsidR="00F70F7E" w:rsidRPr="00FB3E15" w:rsidRDefault="00D065B6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34 417,95</w:t>
            </w:r>
          </w:p>
        </w:tc>
        <w:tc>
          <w:tcPr>
            <w:tcW w:w="2336" w:type="dxa"/>
          </w:tcPr>
          <w:p w:rsidR="00F70F7E" w:rsidRPr="00FB3E15" w:rsidRDefault="00FC77A1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участка (</w:t>
            </w:r>
            <w:r w:rsidR="00F70F7E"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кв.м):</w:t>
            </w:r>
          </w:p>
        </w:tc>
        <w:tc>
          <w:tcPr>
            <w:tcW w:w="2337" w:type="dxa"/>
          </w:tcPr>
          <w:p w:rsidR="00F70F7E" w:rsidRPr="00FB3E15" w:rsidRDefault="00D065B6" w:rsidP="00FC77A1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20 818,00</w:t>
            </w:r>
          </w:p>
        </w:tc>
      </w:tr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Объем (куб.м):</w:t>
            </w:r>
          </w:p>
        </w:tc>
        <w:tc>
          <w:tcPr>
            <w:tcW w:w="2336" w:type="dxa"/>
          </w:tcPr>
          <w:p w:rsidR="00F70F7E" w:rsidRPr="00FB3E15" w:rsidRDefault="00D065B6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145 579,60</w:t>
            </w:r>
          </w:p>
        </w:tc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 том числе подземной части (куб.м):</w:t>
            </w:r>
          </w:p>
        </w:tc>
        <w:tc>
          <w:tcPr>
            <w:tcW w:w="2337" w:type="dxa"/>
          </w:tcPr>
          <w:p w:rsidR="00F70F7E" w:rsidRPr="00FB3E15" w:rsidRDefault="00D065B6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12 764,46</w:t>
            </w:r>
          </w:p>
        </w:tc>
      </w:tr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этажей (шт.):</w:t>
            </w:r>
          </w:p>
        </w:tc>
        <w:tc>
          <w:tcPr>
            <w:tcW w:w="2336" w:type="dxa"/>
          </w:tcPr>
          <w:p w:rsidR="00F70F7E" w:rsidRPr="00FB3E15" w:rsidRDefault="00D065B6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Высота (м):</w:t>
            </w:r>
          </w:p>
        </w:tc>
        <w:tc>
          <w:tcPr>
            <w:tcW w:w="2337" w:type="dxa"/>
          </w:tcPr>
          <w:p w:rsidR="00F70F7E" w:rsidRPr="00FB3E15" w:rsidRDefault="00D065B6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Количество подземных этажей (шт.):</w:t>
            </w:r>
          </w:p>
        </w:tc>
        <w:tc>
          <w:tcPr>
            <w:tcW w:w="2336" w:type="dxa"/>
          </w:tcPr>
          <w:p w:rsidR="00F70F7E" w:rsidRPr="00FB3E15" w:rsidRDefault="00F70F7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336" w:type="dxa"/>
            <w:vMerge w:val="restart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Вместимость (чел.):</w:t>
            </w:r>
          </w:p>
        </w:tc>
        <w:tc>
          <w:tcPr>
            <w:tcW w:w="2337" w:type="dxa"/>
            <w:vMerge w:val="restart"/>
          </w:tcPr>
          <w:p w:rsidR="00F70F7E" w:rsidRPr="00FB3E15" w:rsidRDefault="00F70F7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</w:t>
            </w:r>
          </w:p>
        </w:tc>
      </w:tr>
      <w:tr w:rsidR="00F70F7E" w:rsidRPr="00FB3E15" w:rsidTr="00F70F7E">
        <w:tc>
          <w:tcPr>
            <w:tcW w:w="2336" w:type="dxa"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застройки (кв.м):</w:t>
            </w:r>
          </w:p>
        </w:tc>
        <w:tc>
          <w:tcPr>
            <w:tcW w:w="2336" w:type="dxa"/>
          </w:tcPr>
          <w:p w:rsidR="00F70F7E" w:rsidRPr="00FB3E15" w:rsidRDefault="00D065B6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5 026,75</w:t>
            </w:r>
          </w:p>
        </w:tc>
        <w:tc>
          <w:tcPr>
            <w:tcW w:w="2336" w:type="dxa"/>
            <w:vMerge/>
          </w:tcPr>
          <w:p w:rsidR="00F70F7E" w:rsidRPr="00FB3E15" w:rsidRDefault="00F70F7E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</w:tcPr>
          <w:p w:rsidR="00F70F7E" w:rsidRPr="00FB3E15" w:rsidRDefault="00F70F7E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B56D79" w:rsidRPr="00FB3E15" w:rsidTr="00B56D79">
        <w:tc>
          <w:tcPr>
            <w:tcW w:w="2336" w:type="dxa"/>
          </w:tcPr>
          <w:p w:rsidR="00B56D79" w:rsidRPr="00FB3E15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B3E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Иные показатели:</w:t>
            </w:r>
          </w:p>
        </w:tc>
        <w:tc>
          <w:tcPr>
            <w:tcW w:w="7009" w:type="dxa"/>
            <w:gridSpan w:val="3"/>
            <w:vMerge w:val="restart"/>
          </w:tcPr>
          <w:p w:rsidR="002E5C71" w:rsidRDefault="00B93756" w:rsidP="002E5C7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Количество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блок-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секций –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2; этажность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блок-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секций –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; количество этажей жилых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блок-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секций –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9-10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;</w:t>
            </w:r>
          </w:p>
          <w:p w:rsidR="00D065B6" w:rsidRDefault="00D065B6" w:rsidP="00D065B6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Общая площадь квартир – 22 870,91 кв.м.;</w:t>
            </w:r>
          </w:p>
          <w:p w:rsidR="00B93756" w:rsidRDefault="00B93756" w:rsidP="002E5C71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Жилая площадь квартир –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12 232,08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кв.м.;</w:t>
            </w:r>
          </w:p>
          <w:p w:rsidR="00B93756" w:rsidRDefault="00B93756" w:rsidP="00D065B6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Количество квартир –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, в том числе: однокомнатных –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, двухкомнатных –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, трехкомнатных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="00D065B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111, четырехкомнатных – 30;</w:t>
            </w:r>
          </w:p>
          <w:p w:rsidR="00D065B6" w:rsidRDefault="00D065B6" w:rsidP="00D065B6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Площадь нежилых помещений – 9 596,00 кв.м., в том числе: встроенно-пристроенных – 3 024,55 кв.м.;</w:t>
            </w:r>
          </w:p>
          <w:p w:rsidR="00D065B6" w:rsidRDefault="00D065B6" w:rsidP="00D065B6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Подземная автостоянка: этажность – 1; количество мест – 153;</w:t>
            </w:r>
          </w:p>
          <w:p w:rsidR="00D065B6" w:rsidRDefault="00D065B6" w:rsidP="00D065B6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Общая площадь автостоянки – 5 689,15 кв.м.;</w:t>
            </w:r>
          </w:p>
          <w:p w:rsidR="00D065B6" w:rsidRDefault="00D065B6" w:rsidP="00D065B6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Расчетная площадь автостоянки – 5 460,00 кв.м.;</w:t>
            </w:r>
          </w:p>
          <w:p w:rsidR="00D065B6" w:rsidRDefault="00D065B6" w:rsidP="00D065B6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Полезная площадь автостоянки – 5 689,15 кв.м.;</w:t>
            </w:r>
          </w:p>
          <w:p w:rsidR="00D065B6" w:rsidRPr="00FB3E15" w:rsidRDefault="00D065B6" w:rsidP="00D065B6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Строительный объем автостоянки – 22 295,08 кв.м.;</w:t>
            </w:r>
          </w:p>
        </w:tc>
      </w:tr>
      <w:tr w:rsidR="00B56D79" w:rsidRPr="00FB3E15" w:rsidTr="00B56D79">
        <w:tc>
          <w:tcPr>
            <w:tcW w:w="2336" w:type="dxa"/>
          </w:tcPr>
          <w:p w:rsidR="00B56D79" w:rsidRPr="00FB3E15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3"/>
            <w:vMerge/>
          </w:tcPr>
          <w:p w:rsidR="00B56D79" w:rsidRPr="00FB3E15" w:rsidRDefault="00B56D79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B56D79" w:rsidRPr="00FB3E15" w:rsidTr="00B56D79">
        <w:tc>
          <w:tcPr>
            <w:tcW w:w="2336" w:type="dxa"/>
          </w:tcPr>
          <w:p w:rsidR="00B56D79" w:rsidRPr="00FB3E15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3"/>
            <w:vMerge/>
          </w:tcPr>
          <w:p w:rsidR="00B56D79" w:rsidRPr="00FB3E15" w:rsidRDefault="00B56D79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B56D79" w:rsidRPr="00FB3E15" w:rsidTr="00B56D79">
        <w:tc>
          <w:tcPr>
            <w:tcW w:w="2336" w:type="dxa"/>
          </w:tcPr>
          <w:p w:rsidR="00B56D79" w:rsidRPr="00FB3E15" w:rsidRDefault="00B56D79" w:rsidP="00CE0C53">
            <w:pPr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7009" w:type="dxa"/>
            <w:gridSpan w:val="3"/>
            <w:vMerge/>
          </w:tcPr>
          <w:p w:rsidR="00B56D79" w:rsidRPr="00FB3E15" w:rsidRDefault="00B56D79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E90E00" w:rsidRPr="00FB3E15" w:rsidTr="00E90E00">
        <w:tc>
          <w:tcPr>
            <w:tcW w:w="2340" w:type="dxa"/>
          </w:tcPr>
          <w:p w:rsidR="00E90E00" w:rsidRPr="00FB3E15" w:rsidRDefault="00E90E00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7005" w:type="dxa"/>
            <w:gridSpan w:val="3"/>
          </w:tcPr>
          <w:p w:rsidR="00E90E00" w:rsidRPr="00FB3E15" w:rsidRDefault="00E90E00" w:rsidP="00F70F7E">
            <w:pPr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Красноярский край, г. Красноярск. Советский район, жилой район «Слобода Весны»</w:t>
            </w:r>
          </w:p>
        </w:tc>
      </w:tr>
    </w:tbl>
    <w:p w:rsidR="0009492D" w:rsidRPr="0009492D" w:rsidRDefault="0009492D" w:rsidP="003D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1-комн., общее количество – </w:t>
      </w:r>
      <w:r w:rsidR="003D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</w:t>
      </w:r>
      <w:r w:rsidR="00485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</w:t>
      </w:r>
      <w:r w:rsidR="00C3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34,36; 35,98; 38,47; 44,75; 41,89; 42,95; 41,87; 41,86; 42,92</w:t>
      </w:r>
      <w:r w:rsidR="00485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CE0C53" w:rsidRPr="00FB3E15" w:rsidRDefault="009D6A80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2-комн., общее количество –</w:t>
      </w:r>
      <w:r w:rsidR="001513FA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02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117</w:t>
      </w:r>
      <w:r w:rsidR="00485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</w:t>
      </w:r>
      <w:r w:rsidR="00C3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59,41; 59,34; 64,41; 69,82; 65,46; 65,43; 65,40;65,43; 65,40; 61,93; 62,82; 63,53; 62,82; 62,11; 63,57; 61,44; 61,46; 61,88; 63,29</w:t>
      </w:r>
      <w:r w:rsidR="00485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CE0C53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3-комн., общее количество – </w:t>
      </w:r>
      <w:r w:rsidR="003D0284" w:rsidRPr="00335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</w:t>
      </w:r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</w:t>
      </w:r>
      <w:r w:rsidR="00C3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76,47; 75,33; 87,32; 107,11; 78,99; 78,41; 78,79; 78,31; 77,30; 109,11; 89,29; 89,82; 89,12; 110,20; 89,81; 110,31; 122,09; 110,33; 92,27; 110,40; 92,76</w:t>
      </w:r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</w:t>
      </w:r>
    </w:p>
    <w:p w:rsidR="003D0284" w:rsidRPr="00FB3E15" w:rsidRDefault="003D0284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4-комн., общее количество – </w:t>
      </w:r>
      <w:r w:rsidRPr="00C3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площадями: </w:t>
      </w:r>
      <w:r w:rsidR="00C32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118,16; 116,26; 104,23; 109,00; 110,07 квм</w:t>
      </w:r>
    </w:p>
    <w:p w:rsidR="00CE0C53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Офисы, общее количество – </w:t>
      </w:r>
      <w:r w:rsidR="00C67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063655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32E2C" w:rsidRPr="00FB3E15" w:rsidRDefault="00C32E2C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E2C07" w:rsidTr="003E2C07">
        <w:trPr>
          <w:trHeight w:val="165"/>
        </w:trPr>
        <w:tc>
          <w:tcPr>
            <w:tcW w:w="2336" w:type="dxa"/>
          </w:tcPr>
          <w:p w:rsidR="003E2C07" w:rsidRPr="003E2C07" w:rsidRDefault="003E2C07" w:rsidP="003E2C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Встроенно-пристроенные нежилые помещения</w:t>
            </w:r>
          </w:p>
        </w:tc>
        <w:tc>
          <w:tcPr>
            <w:tcW w:w="2336" w:type="dxa"/>
          </w:tcPr>
          <w:p w:rsidR="003E2C07" w:rsidRPr="003E2C07" w:rsidRDefault="003E2C07" w:rsidP="003E2C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офиса</w:t>
            </w:r>
          </w:p>
        </w:tc>
        <w:tc>
          <w:tcPr>
            <w:tcW w:w="2336" w:type="dxa"/>
          </w:tcPr>
          <w:p w:rsidR="003E2C07" w:rsidRPr="003E2C07" w:rsidRDefault="003E2C07" w:rsidP="003E2C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офисов в блок-секции</w:t>
            </w:r>
          </w:p>
        </w:tc>
        <w:tc>
          <w:tcPr>
            <w:tcW w:w="2337" w:type="dxa"/>
          </w:tcPr>
          <w:p w:rsidR="003E2C07" w:rsidRPr="003E2C07" w:rsidRDefault="003E2C07" w:rsidP="003E2C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офисов</w:t>
            </w:r>
          </w:p>
        </w:tc>
      </w:tr>
      <w:tr w:rsidR="007F74E0" w:rsidTr="003E2C07">
        <w:trPr>
          <w:trHeight w:val="96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1. Офис 1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98,88</w:t>
            </w:r>
          </w:p>
        </w:tc>
        <w:tc>
          <w:tcPr>
            <w:tcW w:w="2336" w:type="dxa"/>
            <w:vMerge w:val="restart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192,38</w:t>
            </w:r>
          </w:p>
        </w:tc>
        <w:tc>
          <w:tcPr>
            <w:tcW w:w="2337" w:type="dxa"/>
            <w:vMerge w:val="restart"/>
          </w:tcPr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1 474,09</w:t>
            </w:r>
          </w:p>
        </w:tc>
      </w:tr>
      <w:tr w:rsidR="007F74E0" w:rsidTr="003E2C07">
        <w:trPr>
          <w:trHeight w:val="111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1. Офис 2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93,50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35"/>
        </w:trPr>
        <w:tc>
          <w:tcPr>
            <w:tcW w:w="2336" w:type="dxa"/>
          </w:tcPr>
          <w:p w:rsidR="007F74E0" w:rsidRPr="003E2C07" w:rsidRDefault="007F74E0" w:rsidP="007F74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2. Офис 3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74,04</w:t>
            </w:r>
          </w:p>
        </w:tc>
        <w:tc>
          <w:tcPr>
            <w:tcW w:w="2336" w:type="dxa"/>
            <w:vMerge w:val="restart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148,59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35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2. Офис 4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74,55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26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3. Офис 5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116,13</w:t>
            </w:r>
          </w:p>
        </w:tc>
        <w:tc>
          <w:tcPr>
            <w:tcW w:w="2336" w:type="dxa"/>
            <w:vMerge w:val="restart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255,03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50"/>
        </w:trPr>
        <w:tc>
          <w:tcPr>
            <w:tcW w:w="2336" w:type="dxa"/>
          </w:tcPr>
          <w:p w:rsidR="007F74E0" w:rsidRPr="003E2C07" w:rsidRDefault="007F74E0" w:rsidP="007F74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3. Офис 6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138,90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11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4. Офис 7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70,82</w:t>
            </w:r>
          </w:p>
        </w:tc>
        <w:tc>
          <w:tcPr>
            <w:tcW w:w="2336" w:type="dxa"/>
            <w:vMerge w:val="restart"/>
          </w:tcPr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329,02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65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4. Офис 8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135,46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35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4. Офис 9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45,98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26"/>
        </w:trPr>
        <w:tc>
          <w:tcPr>
            <w:tcW w:w="2336" w:type="dxa"/>
          </w:tcPr>
          <w:p w:rsidR="007F74E0" w:rsidRPr="003E2C07" w:rsidRDefault="007F74E0" w:rsidP="007F74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Блок-секция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76,76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50"/>
        </w:trPr>
        <w:tc>
          <w:tcPr>
            <w:tcW w:w="2336" w:type="dxa"/>
          </w:tcPr>
          <w:p w:rsidR="007F74E0" w:rsidRPr="003E2C07" w:rsidRDefault="007F74E0" w:rsidP="007F74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Блок-секция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90,55</w:t>
            </w:r>
          </w:p>
        </w:tc>
        <w:tc>
          <w:tcPr>
            <w:tcW w:w="2336" w:type="dxa"/>
            <w:vMerge w:val="restart"/>
          </w:tcPr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274,31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11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5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26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5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96,16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26"/>
        </w:trPr>
        <w:tc>
          <w:tcPr>
            <w:tcW w:w="2336" w:type="dxa"/>
          </w:tcPr>
          <w:p w:rsidR="007F74E0" w:rsidRPr="003E2C07" w:rsidRDefault="007F74E0" w:rsidP="009771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Блок-секция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90,68</w:t>
            </w:r>
          </w:p>
        </w:tc>
        <w:tc>
          <w:tcPr>
            <w:tcW w:w="2336" w:type="dxa"/>
            <w:vMerge w:val="restart"/>
          </w:tcPr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274,76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11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6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87,77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50"/>
        </w:trPr>
        <w:tc>
          <w:tcPr>
            <w:tcW w:w="2336" w:type="dxa"/>
          </w:tcPr>
          <w:p w:rsidR="007F74E0" w:rsidRPr="003E2C07" w:rsidRDefault="007F74E0" w:rsidP="009771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Блок-секция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96,31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50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7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6" w:type="dxa"/>
          </w:tcPr>
          <w:p w:rsidR="007F74E0" w:rsidRPr="003E2C07" w:rsidRDefault="007F74E0" w:rsidP="009771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115,03</w:t>
            </w:r>
          </w:p>
        </w:tc>
        <w:tc>
          <w:tcPr>
            <w:tcW w:w="2336" w:type="dxa"/>
            <w:vMerge w:val="restart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240,21</w:t>
            </w:r>
          </w:p>
        </w:tc>
        <w:tc>
          <w:tcPr>
            <w:tcW w:w="2337" w:type="dxa"/>
            <w:vMerge w:val="restart"/>
          </w:tcPr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1 550,46</w:t>
            </w:r>
          </w:p>
        </w:tc>
      </w:tr>
      <w:tr w:rsidR="007F74E0" w:rsidTr="003E2C07">
        <w:trPr>
          <w:trHeight w:val="126"/>
        </w:trPr>
        <w:tc>
          <w:tcPr>
            <w:tcW w:w="2336" w:type="dxa"/>
          </w:tcPr>
          <w:p w:rsidR="007F74E0" w:rsidRPr="003E2C07" w:rsidRDefault="007F74E0" w:rsidP="009771F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Блок-секция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125,18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35"/>
        </w:trPr>
        <w:tc>
          <w:tcPr>
            <w:tcW w:w="2336" w:type="dxa"/>
          </w:tcPr>
          <w:p w:rsidR="007F74E0" w:rsidRPr="003E2C07" w:rsidRDefault="007F74E0" w:rsidP="007F74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Блок-секция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Офис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2336" w:type="dxa"/>
            <w:vMerge w:val="restart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196,96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35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8. Офис 20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85,96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9771F5">
        <w:trPr>
          <w:trHeight w:val="120"/>
        </w:trPr>
        <w:tc>
          <w:tcPr>
            <w:tcW w:w="2336" w:type="dxa"/>
          </w:tcPr>
          <w:p w:rsidR="007F74E0" w:rsidRPr="003E2C07" w:rsidRDefault="007F74E0" w:rsidP="007F74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9. Офис 21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136,01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136,01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105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10. Офис 22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126,82</w:t>
            </w:r>
          </w:p>
        </w:tc>
        <w:tc>
          <w:tcPr>
            <w:tcW w:w="2336" w:type="dxa"/>
            <w:vMerge w:val="restart"/>
          </w:tcPr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192,32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10. Офис 23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65,50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11. Офис 24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190,14</w:t>
            </w:r>
          </w:p>
        </w:tc>
        <w:tc>
          <w:tcPr>
            <w:tcW w:w="2336" w:type="dxa"/>
            <w:vMerge w:val="restart"/>
          </w:tcPr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582,74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11. Офис 25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117,41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7F74E0">
        <w:trPr>
          <w:trHeight w:val="195"/>
        </w:trPr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11. Офис 26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117,43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rPr>
          <w:trHeight w:val="255"/>
        </w:trPr>
        <w:tc>
          <w:tcPr>
            <w:tcW w:w="2336" w:type="dxa"/>
          </w:tcPr>
          <w:p w:rsidR="007F74E0" w:rsidRDefault="007F74E0" w:rsidP="007F74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Блок-секция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Офис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36" w:type="dxa"/>
          </w:tcPr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157,76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3E2C07">
        <w:tc>
          <w:tcPr>
            <w:tcW w:w="2336" w:type="dxa"/>
          </w:tcPr>
          <w:p w:rsidR="007F74E0" w:rsidRPr="003E2C07" w:rsidRDefault="007F74E0" w:rsidP="007F74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Офис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88,23</w:t>
            </w:r>
          </w:p>
        </w:tc>
        <w:tc>
          <w:tcPr>
            <w:tcW w:w="2336" w:type="dxa"/>
            <w:vMerge w:val="restart"/>
          </w:tcPr>
          <w:p w:rsidR="007F74E0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202,22</w:t>
            </w: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7F74E0">
        <w:trPr>
          <w:trHeight w:val="345"/>
        </w:trPr>
        <w:tc>
          <w:tcPr>
            <w:tcW w:w="2336" w:type="dxa"/>
          </w:tcPr>
          <w:p w:rsidR="007F74E0" w:rsidRPr="003E2C07" w:rsidRDefault="007F74E0" w:rsidP="007F74E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Блок-секция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E2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Офис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36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113,99</w:t>
            </w:r>
          </w:p>
        </w:tc>
        <w:tc>
          <w:tcPr>
            <w:tcW w:w="2336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74E0" w:rsidTr="007F74E0">
        <w:trPr>
          <w:trHeight w:val="105"/>
        </w:trPr>
        <w:tc>
          <w:tcPr>
            <w:tcW w:w="7008" w:type="dxa"/>
            <w:gridSpan w:val="3"/>
            <w:tcBorders>
              <w:bottom w:val="single" w:sz="4" w:space="0" w:color="auto"/>
            </w:tcBorders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площадь встроенно-пристроенных нежилых помещений</w:t>
            </w:r>
          </w:p>
        </w:tc>
        <w:tc>
          <w:tcPr>
            <w:tcW w:w="2337" w:type="dxa"/>
          </w:tcPr>
          <w:p w:rsidR="007F74E0" w:rsidRPr="003E2C07" w:rsidRDefault="007F74E0" w:rsidP="003E2C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3 024,55</w:t>
            </w:r>
          </w:p>
        </w:tc>
      </w:tr>
    </w:tbl>
    <w:p w:rsidR="00FB3E15" w:rsidRPr="00FB3E15" w:rsidRDefault="00FB3E15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имущество здания – лестничные клетки, лифтовые шахты, технические этажи, подвалы, земельный участок.</w:t>
      </w:r>
    </w:p>
    <w:p w:rsidR="002725A2" w:rsidRPr="00335BD9" w:rsidRDefault="002725A2" w:rsidP="002725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5BD9">
        <w:rPr>
          <w:rFonts w:ascii="Times New Roman" w:hAnsi="Times New Roman"/>
          <w:sz w:val="24"/>
          <w:szCs w:val="24"/>
        </w:rPr>
        <w:t xml:space="preserve">Предполагаемый срок ввода здания в эксплуатацию № </w:t>
      </w:r>
      <w:r w:rsidR="00E90E00" w:rsidRPr="00335BD9">
        <w:rPr>
          <w:rFonts w:ascii="Times New Roman" w:hAnsi="Times New Roman"/>
          <w:sz w:val="24"/>
          <w:szCs w:val="24"/>
        </w:rPr>
        <w:t>2</w:t>
      </w:r>
      <w:r w:rsidRPr="00335BD9">
        <w:rPr>
          <w:rFonts w:ascii="Times New Roman" w:hAnsi="Times New Roman"/>
          <w:sz w:val="24"/>
          <w:szCs w:val="24"/>
        </w:rPr>
        <w:t xml:space="preserve"> – </w:t>
      </w:r>
      <w:r w:rsidR="00291854" w:rsidRPr="00335BD9">
        <w:rPr>
          <w:rFonts w:ascii="Times New Roman" w:hAnsi="Times New Roman"/>
          <w:sz w:val="24"/>
          <w:szCs w:val="24"/>
        </w:rPr>
        <w:t>2 квартал 2019</w:t>
      </w:r>
      <w:r w:rsidRPr="00335BD9">
        <w:rPr>
          <w:rFonts w:ascii="Times New Roman" w:hAnsi="Times New Roman"/>
          <w:sz w:val="24"/>
          <w:szCs w:val="24"/>
        </w:rPr>
        <w:t xml:space="preserve"> г.</w:t>
      </w:r>
    </w:p>
    <w:p w:rsidR="00291854" w:rsidRPr="00335BD9" w:rsidRDefault="00291854" w:rsidP="002725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5BD9">
        <w:rPr>
          <w:rFonts w:ascii="Times New Roman" w:hAnsi="Times New Roman"/>
          <w:sz w:val="24"/>
          <w:szCs w:val="24"/>
        </w:rPr>
        <w:t>Срок передачи Участникам – 4 квартал 2019 г.</w:t>
      </w:r>
    </w:p>
    <w:p w:rsidR="002725A2" w:rsidRPr="00335BD9" w:rsidRDefault="002725A2" w:rsidP="00272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BD9">
        <w:rPr>
          <w:rFonts w:ascii="Times New Roman" w:hAnsi="Times New Roman"/>
          <w:sz w:val="24"/>
          <w:szCs w:val="24"/>
        </w:rPr>
        <w:t xml:space="preserve">Этапы строительства: </w:t>
      </w:r>
    </w:p>
    <w:p w:rsidR="002725A2" w:rsidRPr="00335BD9" w:rsidRDefault="002725A2" w:rsidP="00272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675"/>
        <w:gridCol w:w="4393"/>
      </w:tblGrid>
      <w:tr w:rsidR="002725A2" w:rsidRPr="00335BD9" w:rsidTr="002725A2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hAnsi="Times New Roman"/>
                <w:sz w:val="24"/>
                <w:szCs w:val="24"/>
              </w:rPr>
              <w:t>подготовка территории строительства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2725A2" w:rsidP="002918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eastAsia="Calibri" w:hAnsi="Times New Roman"/>
                <w:sz w:val="24"/>
                <w:szCs w:val="24"/>
              </w:rPr>
              <w:t>4 квартал 201</w:t>
            </w:r>
            <w:r w:rsidR="00291854" w:rsidRPr="00335BD9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335BD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– 2 </w:t>
            </w:r>
            <w:r w:rsidR="00335BD9">
              <w:rPr>
                <w:rFonts w:ascii="Times New Roman" w:eastAsia="Calibri" w:hAnsi="Times New Roman"/>
                <w:sz w:val="24"/>
                <w:szCs w:val="24"/>
              </w:rPr>
              <w:t>квартал 2017</w:t>
            </w:r>
          </w:p>
        </w:tc>
      </w:tr>
      <w:tr w:rsidR="002725A2" w:rsidRPr="00335BD9" w:rsidTr="002725A2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hAnsi="Times New Roman"/>
                <w:sz w:val="24"/>
                <w:szCs w:val="24"/>
              </w:rPr>
              <w:t>общестроительные, внутренние спец. работы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335BD9" w:rsidP="00335B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25A2" w:rsidRPr="00335BD9">
              <w:rPr>
                <w:rFonts w:ascii="Times New Roman" w:eastAsia="Calibri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2725A2" w:rsidRPr="00335BD9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="00291854" w:rsidRPr="00335BD9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725A2" w:rsidRPr="00335BD9">
              <w:rPr>
                <w:rFonts w:ascii="Times New Roman" w:eastAsia="Calibri" w:hAnsi="Times New Roman"/>
                <w:sz w:val="24"/>
                <w:szCs w:val="24"/>
              </w:rPr>
              <w:t xml:space="preserve"> квартал 201</w:t>
            </w:r>
            <w:r w:rsidR="00291854" w:rsidRPr="00335BD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2725A2" w:rsidRPr="00335BD9" w:rsidTr="002725A2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hAnsi="Times New Roman"/>
                <w:sz w:val="24"/>
                <w:szCs w:val="24"/>
              </w:rPr>
              <w:t>наружные сети  и сооружения водоснабжения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335BD9" w:rsidP="00335B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2725A2" w:rsidRPr="00335BD9">
              <w:rPr>
                <w:rFonts w:ascii="Times New Roman" w:eastAsia="Calibri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2725A2" w:rsidRPr="00335BD9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="00291854" w:rsidRPr="00335BD9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2725A2" w:rsidRPr="00335BD9">
              <w:rPr>
                <w:rFonts w:ascii="Times New Roman" w:eastAsia="Calibri" w:hAnsi="Times New Roman"/>
                <w:sz w:val="24"/>
                <w:szCs w:val="24"/>
              </w:rPr>
              <w:t xml:space="preserve"> квартал 201</w:t>
            </w:r>
            <w:r w:rsidR="00291854" w:rsidRPr="00335BD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2725A2" w:rsidRPr="00FB3E15" w:rsidTr="002725A2">
        <w:tc>
          <w:tcPr>
            <w:tcW w:w="2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335BD9" w:rsidRDefault="002725A2" w:rsidP="002725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hAnsi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23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A2" w:rsidRPr="00E521C5" w:rsidRDefault="00291854" w:rsidP="002918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5BD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725A2" w:rsidRPr="00335BD9">
              <w:rPr>
                <w:rFonts w:ascii="Times New Roman" w:eastAsia="Calibri" w:hAnsi="Times New Roman"/>
                <w:sz w:val="24"/>
                <w:szCs w:val="24"/>
              </w:rPr>
              <w:t xml:space="preserve"> квартал 201</w:t>
            </w:r>
            <w:r w:rsidRPr="00335BD9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2725A2" w:rsidRPr="00335BD9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335BD9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2725A2" w:rsidRPr="00335BD9">
              <w:rPr>
                <w:rFonts w:ascii="Times New Roman" w:eastAsia="Calibri" w:hAnsi="Times New Roman"/>
                <w:sz w:val="24"/>
                <w:szCs w:val="24"/>
              </w:rPr>
              <w:t xml:space="preserve"> квартал 201</w:t>
            </w:r>
            <w:r w:rsidRPr="00335BD9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</w:tbl>
    <w:p w:rsidR="002725A2" w:rsidRPr="00FB3E15" w:rsidRDefault="002725A2" w:rsidP="002725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725A2" w:rsidRPr="00FB3E15" w:rsidRDefault="002725A2" w:rsidP="002725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3E15">
        <w:rPr>
          <w:rFonts w:ascii="Times New Roman" w:hAnsi="Times New Roman"/>
          <w:sz w:val="24"/>
          <w:szCs w:val="24"/>
        </w:rPr>
        <w:t>Планируемая стоимость строительства здания –  </w:t>
      </w:r>
      <w:r w:rsidR="00E90E00">
        <w:rPr>
          <w:rFonts w:ascii="Times New Roman" w:hAnsi="Times New Roman"/>
          <w:sz w:val="24"/>
          <w:szCs w:val="24"/>
        </w:rPr>
        <w:t>1 627 648 385</w:t>
      </w:r>
      <w:r w:rsidRPr="00FB3E15">
        <w:rPr>
          <w:rFonts w:ascii="Times New Roman" w:hAnsi="Times New Roman"/>
          <w:sz w:val="24"/>
          <w:szCs w:val="24"/>
        </w:rPr>
        <w:t xml:space="preserve"> (</w:t>
      </w:r>
      <w:r w:rsidR="00E90E00">
        <w:rPr>
          <w:rFonts w:ascii="Times New Roman" w:hAnsi="Times New Roman"/>
          <w:sz w:val="24"/>
          <w:szCs w:val="24"/>
        </w:rPr>
        <w:t>Один миллиард шестьсот двадцать семь миллионов шестьсот сорок восемь тысяч триста восемьдесят пять</w:t>
      </w:r>
      <w:r w:rsidR="001166D8">
        <w:rPr>
          <w:rFonts w:ascii="Times New Roman" w:hAnsi="Times New Roman"/>
          <w:sz w:val="24"/>
          <w:szCs w:val="24"/>
        </w:rPr>
        <w:t xml:space="preserve">) рублей 00 копеек. </w:t>
      </w:r>
      <w:r w:rsidRPr="00FB3E15">
        <w:rPr>
          <w:rFonts w:ascii="Times New Roman" w:hAnsi="Times New Roman"/>
          <w:sz w:val="24"/>
          <w:szCs w:val="24"/>
        </w:rPr>
        <w:t xml:space="preserve"> </w:t>
      </w:r>
    </w:p>
    <w:p w:rsidR="002725A2" w:rsidRPr="00FB3E15" w:rsidRDefault="002725A2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 на выдач</w:t>
      </w:r>
      <w:r w:rsidR="005F1F39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разрешения на ввод здания № </w:t>
      </w:r>
      <w:r w:rsidR="00E90E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655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эксплуатацию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департамент градостроительства администрации г. Красноярска.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подрядчиком с</w:t>
      </w:r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 объекта является ОО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Монолитстрой»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договора генерального подряда от </w:t>
      </w:r>
      <w:r w:rsidR="00E90E00"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="001166D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90E00">
        <w:rPr>
          <w:rFonts w:ascii="Times New Roman" w:eastAsia="Times New Roman" w:hAnsi="Times New Roman" w:cs="Times New Roman"/>
          <w:sz w:val="24"/>
          <w:szCs w:val="24"/>
          <w:lang w:eastAsia="ru-RU"/>
        </w:rPr>
        <w:t>528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заключенного с </w:t>
      </w:r>
      <w:r w:rsidR="00116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ФСК 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513FA"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Монолитинвест</w:t>
      </w: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обязательств  застройщика перед Участниками долевого строительства по договорам долевого участия в строительстве обеспечивается залогом земельного участка,  принадлежащего  Застройщику на праве аренды, строящееся на этом земельном участке здание,  а также страхованием гражданской ответственности застройщика за неисполнение или ненадлежащее исполнение обязательств по передаче жилых помещений.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договоры и сделки, на основании которых привлекаются денежные средства для строительства (создания) многоквартирного здания и (или) иного объекта недвижимости, за исключением привлечения денежных средств на основании договоров, отсутствуют.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власти, местного самоуправления, участвующих в приемке и вводе объекта в эксплуатацию: департамент градостроительства администрации г. Красноярска, Служба строительного надзора и жилищного контроля Красноярского края.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и прочие риски при осуществлении проекта строительства возможны в случае ухудшения экономической ситуации в целом в стране и у предприятия-застройщика. Меры по добровольному страхованию застройщиком таких рисков не принимались.</w:t>
      </w:r>
    </w:p>
    <w:p w:rsidR="00CE0C53" w:rsidRPr="00FB3E15" w:rsidRDefault="00CE0C53" w:rsidP="00CE0C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FB3E15" w:rsidRDefault="00CE0C53" w:rsidP="00CE0C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0C53" w:rsidRPr="00FB3E15" w:rsidRDefault="005F1F39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Управляющий директор</w:t>
      </w:r>
    </w:p>
    <w:p w:rsidR="00CE0C53" w:rsidRPr="00CE0C53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</w:t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ФСК</w:t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Монолитинвест»</w:t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F1F39"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3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П.С. Голубь</w:t>
      </w:r>
    </w:p>
    <w:p w:rsidR="00CE0C53" w:rsidRPr="00CE0C53" w:rsidRDefault="00CE0C53" w:rsidP="00CE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C53" w:rsidRPr="00CE0C53" w:rsidRDefault="00CE0C53" w:rsidP="00CE0C53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B4F97" w:rsidRDefault="005B4F97"/>
    <w:sectPr w:rsidR="005B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3A0"/>
    <w:multiLevelType w:val="hybridMultilevel"/>
    <w:tmpl w:val="8126F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D7CBD"/>
    <w:multiLevelType w:val="hybridMultilevel"/>
    <w:tmpl w:val="48A8E950"/>
    <w:lvl w:ilvl="0" w:tplc="664CF7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C3428B"/>
    <w:multiLevelType w:val="hybridMultilevel"/>
    <w:tmpl w:val="E9AA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63BE"/>
    <w:multiLevelType w:val="hybridMultilevel"/>
    <w:tmpl w:val="E9AAB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03908"/>
    <w:multiLevelType w:val="hybridMultilevel"/>
    <w:tmpl w:val="0C4634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98"/>
    <w:rsid w:val="00014497"/>
    <w:rsid w:val="00063655"/>
    <w:rsid w:val="00090E9A"/>
    <w:rsid w:val="00091827"/>
    <w:rsid w:val="0009492D"/>
    <w:rsid w:val="000A063C"/>
    <w:rsid w:val="000C1CB1"/>
    <w:rsid w:val="000F31D8"/>
    <w:rsid w:val="001166D8"/>
    <w:rsid w:val="001513FA"/>
    <w:rsid w:val="00153C31"/>
    <w:rsid w:val="00163D08"/>
    <w:rsid w:val="001D1DA5"/>
    <w:rsid w:val="001F20E8"/>
    <w:rsid w:val="002666A5"/>
    <w:rsid w:val="002725A2"/>
    <w:rsid w:val="00291854"/>
    <w:rsid w:val="002E5C71"/>
    <w:rsid w:val="00303155"/>
    <w:rsid w:val="00325DE5"/>
    <w:rsid w:val="00335BD9"/>
    <w:rsid w:val="003C356B"/>
    <w:rsid w:val="003D0284"/>
    <w:rsid w:val="003E2C07"/>
    <w:rsid w:val="003E715C"/>
    <w:rsid w:val="003F2F3B"/>
    <w:rsid w:val="003F5E22"/>
    <w:rsid w:val="0040401D"/>
    <w:rsid w:val="00441BA4"/>
    <w:rsid w:val="004857C1"/>
    <w:rsid w:val="00500B94"/>
    <w:rsid w:val="0052289F"/>
    <w:rsid w:val="005345FA"/>
    <w:rsid w:val="00544C28"/>
    <w:rsid w:val="0055214E"/>
    <w:rsid w:val="00564799"/>
    <w:rsid w:val="00581923"/>
    <w:rsid w:val="005937D7"/>
    <w:rsid w:val="00596970"/>
    <w:rsid w:val="005A2EEF"/>
    <w:rsid w:val="005B4F97"/>
    <w:rsid w:val="005F1F39"/>
    <w:rsid w:val="005F2072"/>
    <w:rsid w:val="00644825"/>
    <w:rsid w:val="00670B7E"/>
    <w:rsid w:val="0067431E"/>
    <w:rsid w:val="006813B0"/>
    <w:rsid w:val="00693667"/>
    <w:rsid w:val="006E417D"/>
    <w:rsid w:val="00712800"/>
    <w:rsid w:val="00713057"/>
    <w:rsid w:val="007374B8"/>
    <w:rsid w:val="00751C20"/>
    <w:rsid w:val="00765C8D"/>
    <w:rsid w:val="00775D0D"/>
    <w:rsid w:val="00776343"/>
    <w:rsid w:val="00780D33"/>
    <w:rsid w:val="00786386"/>
    <w:rsid w:val="00797954"/>
    <w:rsid w:val="007B20A5"/>
    <w:rsid w:val="007C0492"/>
    <w:rsid w:val="007D4210"/>
    <w:rsid w:val="007F74E0"/>
    <w:rsid w:val="00872E89"/>
    <w:rsid w:val="008948CA"/>
    <w:rsid w:val="008C589E"/>
    <w:rsid w:val="008C61B2"/>
    <w:rsid w:val="008D0B3B"/>
    <w:rsid w:val="00914FAC"/>
    <w:rsid w:val="00921417"/>
    <w:rsid w:val="00937C59"/>
    <w:rsid w:val="009771F5"/>
    <w:rsid w:val="009928D3"/>
    <w:rsid w:val="009C1317"/>
    <w:rsid w:val="009C5C54"/>
    <w:rsid w:val="009D6A80"/>
    <w:rsid w:val="009E5853"/>
    <w:rsid w:val="009E6589"/>
    <w:rsid w:val="00A10EDF"/>
    <w:rsid w:val="00A66DBF"/>
    <w:rsid w:val="00A722B8"/>
    <w:rsid w:val="00AA20CA"/>
    <w:rsid w:val="00AF3632"/>
    <w:rsid w:val="00B126B0"/>
    <w:rsid w:val="00B325B0"/>
    <w:rsid w:val="00B4541A"/>
    <w:rsid w:val="00B56D79"/>
    <w:rsid w:val="00B93756"/>
    <w:rsid w:val="00C32E2C"/>
    <w:rsid w:val="00C67214"/>
    <w:rsid w:val="00C67F19"/>
    <w:rsid w:val="00C70DBD"/>
    <w:rsid w:val="00C73E21"/>
    <w:rsid w:val="00C932FD"/>
    <w:rsid w:val="00CE0C53"/>
    <w:rsid w:val="00D065B6"/>
    <w:rsid w:val="00D8687A"/>
    <w:rsid w:val="00DA0480"/>
    <w:rsid w:val="00E157CF"/>
    <w:rsid w:val="00E41705"/>
    <w:rsid w:val="00E521C5"/>
    <w:rsid w:val="00E67388"/>
    <w:rsid w:val="00E86940"/>
    <w:rsid w:val="00E90E00"/>
    <w:rsid w:val="00E96859"/>
    <w:rsid w:val="00EB2144"/>
    <w:rsid w:val="00EC2784"/>
    <w:rsid w:val="00EC4322"/>
    <w:rsid w:val="00EE101F"/>
    <w:rsid w:val="00F4484D"/>
    <w:rsid w:val="00F44FDF"/>
    <w:rsid w:val="00F5108D"/>
    <w:rsid w:val="00F70F7E"/>
    <w:rsid w:val="00FB3E15"/>
    <w:rsid w:val="00FC77A1"/>
    <w:rsid w:val="00FD6408"/>
    <w:rsid w:val="00FE09FF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53"/>
    <w:pPr>
      <w:ind w:left="720"/>
      <w:contextualSpacing/>
    </w:pPr>
  </w:style>
  <w:style w:type="table" w:styleId="a4">
    <w:name w:val="Table Grid"/>
    <w:basedOn w:val="a1"/>
    <w:uiPriority w:val="39"/>
    <w:rsid w:val="00F7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53"/>
    <w:pPr>
      <w:ind w:left="720"/>
      <w:contextualSpacing/>
    </w:pPr>
  </w:style>
  <w:style w:type="table" w:styleId="a4">
    <w:name w:val="Table Grid"/>
    <w:basedOn w:val="a1"/>
    <w:uiPriority w:val="39"/>
    <w:rsid w:val="00F7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E00F-9389-410F-B42E-6F3554DD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Звездунова Наталья Владимировна</dc:creator>
  <cp:lastModifiedBy>Ksenya</cp:lastModifiedBy>
  <cp:revision>2</cp:revision>
  <cp:lastPrinted>2016-09-09T07:14:00Z</cp:lastPrinted>
  <dcterms:created xsi:type="dcterms:W3CDTF">2016-10-18T00:20:00Z</dcterms:created>
  <dcterms:modified xsi:type="dcterms:W3CDTF">2016-10-18T00:20:00Z</dcterms:modified>
</cp:coreProperties>
</file>